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788" w:rsidRPr="003812BF" w:rsidRDefault="00E76788" w:rsidP="00E76788">
      <w:pPr>
        <w:spacing w:after="0" w:line="240" w:lineRule="auto"/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</w:pPr>
      <w:r w:rsidRPr="003812BF">
        <w:rPr>
          <w:rFonts w:ascii="Arial" w:eastAsia="Times New Roman" w:hAnsi="Arial" w:cs="Arial"/>
          <w:noProof/>
          <w:color w:val="5B595B"/>
          <w:sz w:val="24"/>
          <w:szCs w:val="24"/>
          <w:lang w:eastAsia="ru-RU"/>
        </w:rPr>
        <w:drawing>
          <wp:inline distT="0" distB="0" distL="0" distR="0">
            <wp:extent cx="1428750" cy="1428750"/>
            <wp:effectExtent l="0" t="0" r="0" b="0"/>
            <wp:docPr id="1" name="Рисунок 1" descr="Конкурс 2017 года на соискание Премий Правительства Москвы молодым уче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онкурс 2017 года на соискание Премий Правительства Москвы молодым учены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788" w:rsidRPr="003812BF" w:rsidRDefault="00E76788" w:rsidP="00E7678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B595B"/>
          <w:sz w:val="24"/>
          <w:szCs w:val="24"/>
          <w:lang w:eastAsia="ru-RU"/>
        </w:rPr>
      </w:pPr>
      <w:r w:rsidRPr="003812BF">
        <w:rPr>
          <w:rFonts w:ascii="Arial" w:eastAsia="Times New Roman" w:hAnsi="Arial" w:cs="Arial"/>
          <w:color w:val="5B595B"/>
          <w:sz w:val="24"/>
          <w:szCs w:val="24"/>
          <w:lang w:eastAsia="ru-RU"/>
        </w:rPr>
        <w:t xml:space="preserve">С 1 сентября начался прием заявок на соискание ежегодной премии Правительства Москвы молодым ученым. </w:t>
      </w:r>
    </w:p>
    <w:p w:rsidR="00E76788" w:rsidRPr="003812BF" w:rsidRDefault="00E76788" w:rsidP="00E7678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B595B"/>
          <w:sz w:val="24"/>
          <w:szCs w:val="24"/>
          <w:lang w:eastAsia="ru-RU"/>
        </w:rPr>
      </w:pPr>
      <w:r w:rsidRPr="003812BF">
        <w:rPr>
          <w:rFonts w:ascii="Arial" w:eastAsia="Times New Roman" w:hAnsi="Arial" w:cs="Arial"/>
          <w:color w:val="5B595B"/>
          <w:sz w:val="24"/>
          <w:szCs w:val="24"/>
          <w:lang w:eastAsia="ru-RU"/>
        </w:rPr>
        <w:t xml:space="preserve">Премии Правительства Москвы молодым ученым </w:t>
      </w:r>
      <w:r w:rsidRPr="003812BF">
        <w:rPr>
          <w:rFonts w:ascii="Arial" w:eastAsia="Times New Roman" w:hAnsi="Arial" w:cs="Arial"/>
          <w:b/>
          <w:bCs/>
          <w:color w:val="5B595B"/>
          <w:sz w:val="24"/>
          <w:szCs w:val="24"/>
          <w:lang w:eastAsia="ru-RU"/>
        </w:rPr>
        <w:t>присуждаются с 2013 года на конкурсной основе</w:t>
      </w:r>
      <w:r w:rsidRPr="003812BF">
        <w:rPr>
          <w:rFonts w:ascii="Arial" w:eastAsia="Times New Roman" w:hAnsi="Arial" w:cs="Arial"/>
          <w:color w:val="5B595B"/>
          <w:sz w:val="24"/>
          <w:szCs w:val="24"/>
          <w:lang w:eastAsia="ru-RU"/>
        </w:rPr>
        <w:t xml:space="preserve">. За четырехлетнюю историю Конкурса были присуждены премии 142 молодым ученым Москвы. </w:t>
      </w:r>
    </w:p>
    <w:p w:rsidR="00E76788" w:rsidRPr="003812BF" w:rsidRDefault="00E76788" w:rsidP="00E7678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B595B"/>
          <w:sz w:val="24"/>
          <w:szCs w:val="24"/>
          <w:lang w:eastAsia="ru-RU"/>
        </w:rPr>
      </w:pPr>
      <w:r w:rsidRPr="003812BF">
        <w:rPr>
          <w:rFonts w:ascii="Arial" w:eastAsia="Times New Roman" w:hAnsi="Arial" w:cs="Arial"/>
          <w:color w:val="5B595B"/>
          <w:sz w:val="24"/>
          <w:szCs w:val="24"/>
          <w:lang w:eastAsia="ru-RU"/>
        </w:rPr>
        <w:t>Получить премию могут</w:t>
      </w:r>
      <w:r w:rsidRPr="003812BF">
        <w:rPr>
          <w:rFonts w:ascii="Arial" w:eastAsia="Times New Roman" w:hAnsi="Arial" w:cs="Arial"/>
          <w:b/>
          <w:bCs/>
          <w:color w:val="5B595B"/>
          <w:sz w:val="24"/>
          <w:szCs w:val="24"/>
          <w:lang w:eastAsia="ru-RU"/>
        </w:rPr>
        <w:t xml:space="preserve"> как единоличные участники, так и коллективы до 3 человек</w:t>
      </w:r>
      <w:r w:rsidRPr="003812BF">
        <w:rPr>
          <w:rFonts w:ascii="Arial" w:eastAsia="Times New Roman" w:hAnsi="Arial" w:cs="Arial"/>
          <w:color w:val="5B595B"/>
          <w:sz w:val="24"/>
          <w:szCs w:val="24"/>
          <w:lang w:eastAsia="ru-RU"/>
        </w:rPr>
        <w:t xml:space="preserve">. Это популярная инициатива города: на соискание премии за 2016 год было подано на 52% больше заявок, чем в предыдущем. Правительство Москвы гибко реагирует на этот интерес научного сообщества – число присуждаемых премий выросло с 8 за 2013 год до 33 за 2016 год, а размер премии увеличился с 500 тыс. рублей до 1 млн рублей. За 2017 год также будут вручены 33 премии по 1 млн рублей каждая. </w:t>
      </w:r>
    </w:p>
    <w:p w:rsidR="00E76788" w:rsidRPr="003812BF" w:rsidRDefault="00E76788" w:rsidP="00E7678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B595B"/>
          <w:sz w:val="24"/>
          <w:szCs w:val="24"/>
          <w:lang w:eastAsia="ru-RU"/>
        </w:rPr>
      </w:pPr>
      <w:r w:rsidRPr="003812BF">
        <w:rPr>
          <w:rFonts w:ascii="Arial" w:eastAsia="Times New Roman" w:hAnsi="Arial" w:cs="Arial"/>
          <w:color w:val="5B595B"/>
          <w:sz w:val="24"/>
          <w:szCs w:val="24"/>
          <w:lang w:eastAsia="ru-RU"/>
        </w:rPr>
        <w:t>Премию могут получить молодые ученые,</w:t>
      </w:r>
      <w:r w:rsidRPr="003812BF">
        <w:rPr>
          <w:rFonts w:ascii="Arial" w:eastAsia="Times New Roman" w:hAnsi="Arial" w:cs="Arial"/>
          <w:b/>
          <w:bCs/>
          <w:color w:val="5B595B"/>
          <w:sz w:val="24"/>
          <w:szCs w:val="24"/>
          <w:lang w:eastAsia="ru-RU"/>
        </w:rPr>
        <w:t xml:space="preserve"> граждане Российской Федерации</w:t>
      </w:r>
      <w:r w:rsidRPr="003812BF">
        <w:rPr>
          <w:rFonts w:ascii="Arial" w:eastAsia="Times New Roman" w:hAnsi="Arial" w:cs="Arial"/>
          <w:color w:val="5B595B"/>
          <w:sz w:val="24"/>
          <w:szCs w:val="24"/>
          <w:lang w:eastAsia="ru-RU"/>
        </w:rPr>
        <w:t xml:space="preserve">: </w:t>
      </w:r>
    </w:p>
    <w:p w:rsidR="00E76788" w:rsidRPr="003812BF" w:rsidRDefault="00E76788" w:rsidP="00E767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5B595B"/>
          <w:sz w:val="24"/>
          <w:szCs w:val="24"/>
          <w:lang w:eastAsia="ru-RU"/>
        </w:rPr>
      </w:pPr>
      <w:r w:rsidRPr="003812BF">
        <w:rPr>
          <w:rFonts w:ascii="Arial" w:eastAsia="Times New Roman" w:hAnsi="Arial" w:cs="Arial"/>
          <w:color w:val="5B595B"/>
          <w:sz w:val="24"/>
          <w:szCs w:val="24"/>
          <w:lang w:eastAsia="ru-RU"/>
        </w:rPr>
        <w:t xml:space="preserve">научные работники, научно-педагогические работники, аспиранты, докторанты и специалисты, ведущие научную и научно-техническую деятельность в расположенных на территории города Москвы научных организациях и образовательных организациях высшего образования; </w:t>
      </w:r>
    </w:p>
    <w:p w:rsidR="00E76788" w:rsidRPr="003812BF" w:rsidRDefault="00E76788" w:rsidP="00E767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5B595B"/>
          <w:sz w:val="24"/>
          <w:szCs w:val="24"/>
          <w:lang w:eastAsia="ru-RU"/>
        </w:rPr>
      </w:pPr>
      <w:r w:rsidRPr="003812BF">
        <w:rPr>
          <w:rFonts w:ascii="Arial" w:eastAsia="Times New Roman" w:hAnsi="Arial" w:cs="Arial"/>
          <w:color w:val="5B595B"/>
          <w:sz w:val="24"/>
          <w:szCs w:val="24"/>
          <w:lang w:eastAsia="ru-RU"/>
        </w:rPr>
        <w:t xml:space="preserve">специалисты московских организаций экономической и социальной сферы, работающие над экспериментальными разработками. </w:t>
      </w:r>
    </w:p>
    <w:p w:rsidR="00E76788" w:rsidRPr="003812BF" w:rsidRDefault="00E76788" w:rsidP="00E7678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B595B"/>
          <w:sz w:val="24"/>
          <w:szCs w:val="24"/>
          <w:lang w:eastAsia="ru-RU"/>
        </w:rPr>
      </w:pPr>
      <w:r w:rsidRPr="003812BF">
        <w:rPr>
          <w:rFonts w:ascii="Arial" w:eastAsia="Times New Roman" w:hAnsi="Arial" w:cs="Arial"/>
          <w:color w:val="5B595B"/>
          <w:sz w:val="24"/>
          <w:szCs w:val="24"/>
          <w:lang w:eastAsia="ru-RU"/>
        </w:rPr>
        <w:t xml:space="preserve">Всего присуждается </w:t>
      </w:r>
      <w:r w:rsidRPr="003812BF">
        <w:rPr>
          <w:rFonts w:ascii="Arial" w:eastAsia="Times New Roman" w:hAnsi="Arial" w:cs="Arial"/>
          <w:b/>
          <w:bCs/>
          <w:color w:val="5B595B"/>
          <w:sz w:val="24"/>
          <w:szCs w:val="24"/>
          <w:lang w:eastAsia="ru-RU"/>
        </w:rPr>
        <w:t>33 премии</w:t>
      </w:r>
      <w:r w:rsidRPr="003812BF">
        <w:rPr>
          <w:rFonts w:ascii="Arial" w:eastAsia="Times New Roman" w:hAnsi="Arial" w:cs="Arial"/>
          <w:color w:val="5B595B"/>
          <w:sz w:val="24"/>
          <w:szCs w:val="24"/>
          <w:lang w:eastAsia="ru-RU"/>
        </w:rPr>
        <w:t xml:space="preserve">, из которых не менее 20-ти присуждается молодым ученым, </w:t>
      </w:r>
      <w:r w:rsidRPr="003812BF">
        <w:rPr>
          <w:rFonts w:ascii="Arial" w:eastAsia="Times New Roman" w:hAnsi="Arial" w:cs="Arial"/>
          <w:b/>
          <w:bCs/>
          <w:color w:val="5B595B"/>
          <w:sz w:val="24"/>
          <w:szCs w:val="24"/>
          <w:lang w:eastAsia="ru-RU"/>
        </w:rPr>
        <w:t>не достигшим возраста 36 лет</w:t>
      </w:r>
      <w:r w:rsidRPr="003812BF">
        <w:rPr>
          <w:rFonts w:ascii="Arial" w:eastAsia="Times New Roman" w:hAnsi="Arial" w:cs="Arial"/>
          <w:color w:val="5B595B"/>
          <w:sz w:val="24"/>
          <w:szCs w:val="24"/>
          <w:lang w:eastAsia="ru-RU"/>
        </w:rPr>
        <w:t xml:space="preserve">, и не менее 2-х премий в любых номинациях вручаются </w:t>
      </w:r>
      <w:r w:rsidRPr="003812BF">
        <w:rPr>
          <w:rFonts w:ascii="Arial" w:eastAsia="Times New Roman" w:hAnsi="Arial" w:cs="Arial"/>
          <w:b/>
          <w:bCs/>
          <w:color w:val="5B595B"/>
          <w:sz w:val="24"/>
          <w:szCs w:val="24"/>
          <w:lang w:eastAsia="ru-RU"/>
        </w:rPr>
        <w:t>докторам наук в возрасте от 36 до 40 лет</w:t>
      </w:r>
      <w:r w:rsidRPr="003812BF">
        <w:rPr>
          <w:rFonts w:ascii="Arial" w:eastAsia="Times New Roman" w:hAnsi="Arial" w:cs="Arial"/>
          <w:color w:val="5B595B"/>
          <w:sz w:val="24"/>
          <w:szCs w:val="24"/>
          <w:lang w:eastAsia="ru-RU"/>
        </w:rPr>
        <w:t xml:space="preserve">. </w:t>
      </w:r>
    </w:p>
    <w:p w:rsidR="00E76788" w:rsidRPr="003812BF" w:rsidRDefault="00E76788" w:rsidP="00E7678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B595B"/>
          <w:sz w:val="24"/>
          <w:szCs w:val="24"/>
          <w:lang w:eastAsia="ru-RU"/>
        </w:rPr>
      </w:pPr>
      <w:r w:rsidRPr="003812BF">
        <w:rPr>
          <w:rFonts w:ascii="Arial" w:eastAsia="Times New Roman" w:hAnsi="Arial" w:cs="Arial"/>
          <w:color w:val="5B595B"/>
          <w:sz w:val="24"/>
          <w:szCs w:val="24"/>
          <w:lang w:eastAsia="ru-RU"/>
        </w:rPr>
        <w:t xml:space="preserve">Участвовать в конкурсе молодые ученые до 36 лет могут как индивидуально, так и в составе научного коллектива (не более трех человек). </w:t>
      </w:r>
    </w:p>
    <w:p w:rsidR="00E76788" w:rsidRPr="003812BF" w:rsidRDefault="00E76788" w:rsidP="00E7678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B595B"/>
          <w:sz w:val="24"/>
          <w:szCs w:val="24"/>
          <w:lang w:eastAsia="ru-RU"/>
        </w:rPr>
      </w:pPr>
      <w:r w:rsidRPr="003812BF">
        <w:rPr>
          <w:rFonts w:ascii="Arial" w:eastAsia="Times New Roman" w:hAnsi="Arial" w:cs="Arial"/>
          <w:color w:val="5B595B"/>
          <w:sz w:val="24"/>
          <w:szCs w:val="24"/>
          <w:lang w:eastAsia="ru-RU"/>
        </w:rPr>
        <w:t>Победителям конкурса</w:t>
      </w:r>
      <w:r w:rsidRPr="003812BF">
        <w:rPr>
          <w:rFonts w:ascii="Arial" w:eastAsia="Times New Roman" w:hAnsi="Arial" w:cs="Arial"/>
          <w:b/>
          <w:bCs/>
          <w:color w:val="5B595B"/>
          <w:sz w:val="24"/>
          <w:szCs w:val="24"/>
          <w:lang w:eastAsia="ru-RU"/>
        </w:rPr>
        <w:t xml:space="preserve"> выплачивается премия в размере 1 миллиона рублей и вручаются дипломы лауреатов премии</w:t>
      </w:r>
      <w:r w:rsidRPr="003812BF">
        <w:rPr>
          <w:rFonts w:ascii="Arial" w:eastAsia="Times New Roman" w:hAnsi="Arial" w:cs="Arial"/>
          <w:color w:val="5B595B"/>
          <w:sz w:val="24"/>
          <w:szCs w:val="24"/>
          <w:lang w:eastAsia="ru-RU"/>
        </w:rPr>
        <w:t xml:space="preserve">. В случае присуждения премии научному коллективу премия делится поровну между участниками этого коллектива, дипломы вручаются каждому из них. </w:t>
      </w:r>
    </w:p>
    <w:p w:rsidR="00E76788" w:rsidRDefault="00E76788" w:rsidP="00E7678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5B595B"/>
          <w:sz w:val="24"/>
          <w:szCs w:val="24"/>
          <w:lang w:eastAsia="ru-RU"/>
        </w:rPr>
      </w:pPr>
    </w:p>
    <w:p w:rsidR="00E76788" w:rsidRPr="003812BF" w:rsidRDefault="00E76788" w:rsidP="00E7678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B595B"/>
          <w:sz w:val="24"/>
          <w:szCs w:val="24"/>
          <w:lang w:eastAsia="ru-RU"/>
        </w:rPr>
      </w:pPr>
      <w:r w:rsidRPr="003812BF">
        <w:rPr>
          <w:rFonts w:ascii="Arial" w:eastAsia="Times New Roman" w:hAnsi="Arial" w:cs="Arial"/>
          <w:b/>
          <w:bCs/>
          <w:color w:val="5B595B"/>
          <w:sz w:val="24"/>
          <w:szCs w:val="24"/>
          <w:lang w:eastAsia="ru-RU"/>
        </w:rPr>
        <w:t xml:space="preserve">Премии предусмотрены в следующих номинациях: </w:t>
      </w:r>
    </w:p>
    <w:p w:rsidR="00E76788" w:rsidRPr="003812BF" w:rsidRDefault="00E76788" w:rsidP="00E7678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</w:pPr>
      <w:r w:rsidRPr="003812BF">
        <w:rPr>
          <w:rFonts w:ascii="Arial" w:eastAsia="Times New Roman" w:hAnsi="Arial" w:cs="Arial"/>
          <w:b/>
          <w:bCs/>
          <w:color w:val="5B595B"/>
          <w:sz w:val="24"/>
          <w:szCs w:val="24"/>
          <w:lang w:val="en" w:eastAsia="ru-RU"/>
        </w:rPr>
        <w:t xml:space="preserve">В </w:t>
      </w:r>
      <w:proofErr w:type="spellStart"/>
      <w:r w:rsidRPr="003812BF">
        <w:rPr>
          <w:rFonts w:ascii="Arial" w:eastAsia="Times New Roman" w:hAnsi="Arial" w:cs="Arial"/>
          <w:b/>
          <w:bCs/>
          <w:color w:val="5B595B"/>
          <w:sz w:val="24"/>
          <w:szCs w:val="24"/>
          <w:lang w:val="en" w:eastAsia="ru-RU"/>
        </w:rPr>
        <w:t>области</w:t>
      </w:r>
      <w:proofErr w:type="spellEnd"/>
      <w:r w:rsidRPr="003812BF">
        <w:rPr>
          <w:rFonts w:ascii="Arial" w:eastAsia="Times New Roman" w:hAnsi="Arial" w:cs="Arial"/>
          <w:b/>
          <w:bCs/>
          <w:color w:val="5B595B"/>
          <w:sz w:val="24"/>
          <w:szCs w:val="24"/>
          <w:lang w:val="en" w:eastAsia="ru-RU"/>
        </w:rPr>
        <w:t xml:space="preserve"> </w:t>
      </w:r>
      <w:proofErr w:type="spellStart"/>
      <w:r w:rsidRPr="003812BF">
        <w:rPr>
          <w:rFonts w:ascii="Arial" w:eastAsia="Times New Roman" w:hAnsi="Arial" w:cs="Arial"/>
          <w:b/>
          <w:bCs/>
          <w:color w:val="5B595B"/>
          <w:sz w:val="24"/>
          <w:szCs w:val="24"/>
          <w:lang w:val="en" w:eastAsia="ru-RU"/>
        </w:rPr>
        <w:t>исследований</w:t>
      </w:r>
      <w:proofErr w:type="spellEnd"/>
      <w:r w:rsidRPr="003812BF">
        <w:rPr>
          <w:rFonts w:ascii="Arial" w:eastAsia="Times New Roman" w:hAnsi="Arial" w:cs="Arial"/>
          <w:b/>
          <w:bCs/>
          <w:color w:val="5B595B"/>
          <w:sz w:val="24"/>
          <w:szCs w:val="24"/>
          <w:lang w:val="en" w:eastAsia="ru-RU"/>
        </w:rPr>
        <w:t xml:space="preserve">: </w:t>
      </w:r>
    </w:p>
    <w:p w:rsidR="00E76788" w:rsidRPr="003812BF" w:rsidRDefault="00E76788" w:rsidP="00E7678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</w:pP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Математика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, </w:t>
      </w: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механика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и </w:t>
      </w: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информатика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</w:t>
      </w:r>
    </w:p>
    <w:p w:rsidR="00E76788" w:rsidRPr="003812BF" w:rsidRDefault="00E76788" w:rsidP="00E7678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</w:pP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lastRenderedPageBreak/>
        <w:t>Физика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и </w:t>
      </w: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астрономия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</w:t>
      </w:r>
    </w:p>
    <w:p w:rsidR="00E76788" w:rsidRPr="003812BF" w:rsidRDefault="00E76788" w:rsidP="00E7678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</w:pP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Химия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и </w:t>
      </w: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науки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о </w:t>
      </w: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материалах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</w:t>
      </w:r>
    </w:p>
    <w:p w:rsidR="00E76788" w:rsidRPr="003812BF" w:rsidRDefault="00E76788" w:rsidP="00E7678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</w:pP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Биология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</w:t>
      </w:r>
    </w:p>
    <w:p w:rsidR="00E76788" w:rsidRPr="003812BF" w:rsidRDefault="00E76788" w:rsidP="00E7678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</w:pP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Медицинские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</w:t>
      </w: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науки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</w:t>
      </w:r>
    </w:p>
    <w:p w:rsidR="00E76788" w:rsidRPr="003812BF" w:rsidRDefault="00E76788" w:rsidP="00E7678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</w:pP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Науки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о </w:t>
      </w: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Земле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</w:t>
      </w:r>
    </w:p>
    <w:p w:rsidR="00E76788" w:rsidRPr="003812BF" w:rsidRDefault="00E76788" w:rsidP="00E7678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</w:pP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Общественные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</w:t>
      </w: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науки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</w:t>
      </w:r>
    </w:p>
    <w:p w:rsidR="00E76788" w:rsidRPr="003812BF" w:rsidRDefault="00E76788" w:rsidP="00E7678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</w:pP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Гуманитарные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</w:t>
      </w: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науки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</w:t>
      </w:r>
    </w:p>
    <w:p w:rsidR="00E76788" w:rsidRPr="003812BF" w:rsidRDefault="00E76788" w:rsidP="00E7678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</w:pP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Информационно-коммуникационные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</w:t>
      </w: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технологии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</w:t>
      </w:r>
    </w:p>
    <w:p w:rsidR="00E76788" w:rsidRPr="003812BF" w:rsidRDefault="00E76788" w:rsidP="00E7678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</w:pP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Технические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и </w:t>
      </w: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инженерные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</w:t>
      </w: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науки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</w:t>
      </w:r>
    </w:p>
    <w:p w:rsidR="00E76788" w:rsidRPr="003812BF" w:rsidRDefault="00E76788" w:rsidP="00E7678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</w:pP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Наука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</w:t>
      </w: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мегаполису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</w:t>
      </w:r>
    </w:p>
    <w:p w:rsidR="00E76788" w:rsidRPr="003812BF" w:rsidRDefault="00E76788" w:rsidP="00E7678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</w:pPr>
      <w:r w:rsidRPr="003812BF">
        <w:rPr>
          <w:rFonts w:ascii="Arial" w:eastAsia="Times New Roman" w:hAnsi="Arial" w:cs="Arial"/>
          <w:b/>
          <w:bCs/>
          <w:color w:val="5B595B"/>
          <w:sz w:val="24"/>
          <w:szCs w:val="24"/>
          <w:lang w:val="en" w:eastAsia="ru-RU"/>
        </w:rPr>
        <w:t xml:space="preserve">В </w:t>
      </w:r>
      <w:proofErr w:type="spellStart"/>
      <w:r w:rsidRPr="003812BF">
        <w:rPr>
          <w:rFonts w:ascii="Arial" w:eastAsia="Times New Roman" w:hAnsi="Arial" w:cs="Arial"/>
          <w:b/>
          <w:bCs/>
          <w:color w:val="5B595B"/>
          <w:sz w:val="24"/>
          <w:szCs w:val="24"/>
          <w:lang w:val="en" w:eastAsia="ru-RU"/>
        </w:rPr>
        <w:t>области</w:t>
      </w:r>
      <w:proofErr w:type="spellEnd"/>
      <w:r w:rsidRPr="003812BF">
        <w:rPr>
          <w:rFonts w:ascii="Arial" w:eastAsia="Times New Roman" w:hAnsi="Arial" w:cs="Arial"/>
          <w:b/>
          <w:bCs/>
          <w:color w:val="5B595B"/>
          <w:sz w:val="24"/>
          <w:szCs w:val="24"/>
          <w:lang w:val="en" w:eastAsia="ru-RU"/>
        </w:rPr>
        <w:t xml:space="preserve"> </w:t>
      </w:r>
      <w:proofErr w:type="spellStart"/>
      <w:r w:rsidRPr="003812BF">
        <w:rPr>
          <w:rFonts w:ascii="Arial" w:eastAsia="Times New Roman" w:hAnsi="Arial" w:cs="Arial"/>
          <w:b/>
          <w:bCs/>
          <w:color w:val="5B595B"/>
          <w:sz w:val="24"/>
          <w:szCs w:val="24"/>
          <w:lang w:val="en" w:eastAsia="ru-RU"/>
        </w:rPr>
        <w:t>разработок</w:t>
      </w:r>
      <w:proofErr w:type="spellEnd"/>
      <w:r w:rsidRPr="003812BF">
        <w:rPr>
          <w:rFonts w:ascii="Arial" w:eastAsia="Times New Roman" w:hAnsi="Arial" w:cs="Arial"/>
          <w:b/>
          <w:bCs/>
          <w:color w:val="5B595B"/>
          <w:sz w:val="24"/>
          <w:szCs w:val="24"/>
          <w:lang w:val="en" w:eastAsia="ru-RU"/>
        </w:rPr>
        <w:t xml:space="preserve">: </w:t>
      </w:r>
    </w:p>
    <w:p w:rsidR="00E76788" w:rsidRPr="003812BF" w:rsidRDefault="00E76788" w:rsidP="00E7678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</w:pP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Авиационная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и </w:t>
      </w: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космическая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</w:t>
      </w: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техника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</w:t>
      </w:r>
    </w:p>
    <w:p w:rsidR="00E76788" w:rsidRPr="003812BF" w:rsidRDefault="00E76788" w:rsidP="00E7678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</w:pP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Городская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</w:t>
      </w: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инфраструктура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</w:t>
      </w:r>
    </w:p>
    <w:p w:rsidR="00E76788" w:rsidRPr="003812BF" w:rsidRDefault="00E76788" w:rsidP="00E7678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</w:pP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Биотехнологии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</w:t>
      </w:r>
    </w:p>
    <w:p w:rsidR="00E76788" w:rsidRPr="003812BF" w:rsidRDefault="00E76788" w:rsidP="00E7678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</w:pP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Фармацевтика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, </w:t>
      </w: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медицинское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</w:t>
      </w: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оборудование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и </w:t>
      </w: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материалы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</w:t>
      </w:r>
    </w:p>
    <w:p w:rsidR="00E76788" w:rsidRPr="003812BF" w:rsidRDefault="00E76788" w:rsidP="00E7678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</w:pP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Новые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</w:t>
      </w: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материалы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и </w:t>
      </w: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нанотехнологии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</w:t>
      </w:r>
    </w:p>
    <w:p w:rsidR="00E76788" w:rsidRPr="003812BF" w:rsidRDefault="00E76788" w:rsidP="00E7678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</w:pP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Передовые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</w:t>
      </w: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промышленные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</w:t>
      </w: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технологии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</w:t>
      </w:r>
    </w:p>
    <w:p w:rsidR="00E76788" w:rsidRPr="003812BF" w:rsidRDefault="00E76788" w:rsidP="00E7678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</w:pP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Передача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, </w:t>
      </w: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хранение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, </w:t>
      </w: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обработка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, </w:t>
      </w: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защита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</w:t>
      </w: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информации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</w:t>
      </w:r>
    </w:p>
    <w:p w:rsidR="00E76788" w:rsidRPr="003812BF" w:rsidRDefault="00E76788" w:rsidP="00E7678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</w:pP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Приборостроение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</w:t>
      </w:r>
    </w:p>
    <w:p w:rsidR="00E76788" w:rsidRPr="003812BF" w:rsidRDefault="00E76788" w:rsidP="00E7678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</w:pP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Технологии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</w:t>
      </w: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экологического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</w:t>
      </w: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развития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</w:t>
      </w:r>
    </w:p>
    <w:p w:rsidR="00E76788" w:rsidRPr="003812BF" w:rsidRDefault="00E76788" w:rsidP="00E7678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</w:pP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Электроника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и </w:t>
      </w: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средства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</w:t>
      </w: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связи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</w:t>
      </w:r>
    </w:p>
    <w:p w:rsidR="00E76788" w:rsidRPr="003812BF" w:rsidRDefault="00E76788" w:rsidP="00E7678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</w:pP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Энергоэффективность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и </w:t>
      </w:r>
      <w:proofErr w:type="spellStart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>энергосбережение</w:t>
      </w:r>
      <w:proofErr w:type="spellEnd"/>
      <w:r w:rsidRPr="003812BF">
        <w:rPr>
          <w:rFonts w:ascii="Arial" w:eastAsia="Times New Roman" w:hAnsi="Arial" w:cs="Arial"/>
          <w:color w:val="5B595B"/>
          <w:sz w:val="24"/>
          <w:szCs w:val="24"/>
          <w:lang w:val="en" w:eastAsia="ru-RU"/>
        </w:rPr>
        <w:t xml:space="preserve"> </w:t>
      </w:r>
    </w:p>
    <w:p w:rsidR="00E76788" w:rsidRPr="003812BF" w:rsidRDefault="00E76788" w:rsidP="00E7678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B595B"/>
          <w:sz w:val="24"/>
          <w:szCs w:val="24"/>
          <w:lang w:eastAsia="ru-RU"/>
        </w:rPr>
      </w:pPr>
      <w:r w:rsidRPr="003812BF">
        <w:rPr>
          <w:rFonts w:ascii="Arial" w:eastAsia="Times New Roman" w:hAnsi="Arial" w:cs="Arial"/>
          <w:color w:val="5B595B"/>
          <w:sz w:val="24"/>
          <w:szCs w:val="24"/>
          <w:lang w:eastAsia="ru-RU"/>
        </w:rPr>
        <w:t xml:space="preserve">Прием представлений на Конкурс и прилагаемых к ним документов осуществляется </w:t>
      </w:r>
      <w:r w:rsidRPr="003812BF">
        <w:rPr>
          <w:rFonts w:ascii="Arial" w:eastAsia="Times New Roman" w:hAnsi="Arial" w:cs="Arial"/>
          <w:b/>
          <w:bCs/>
          <w:color w:val="5B595B"/>
          <w:sz w:val="24"/>
          <w:szCs w:val="24"/>
          <w:lang w:eastAsia="ru-RU"/>
        </w:rPr>
        <w:t>до 30 октября 2017 года</w:t>
      </w:r>
      <w:r w:rsidRPr="003812BF">
        <w:rPr>
          <w:rFonts w:ascii="Arial" w:eastAsia="Times New Roman" w:hAnsi="Arial" w:cs="Arial"/>
          <w:color w:val="5B595B"/>
          <w:sz w:val="24"/>
          <w:szCs w:val="24"/>
          <w:lang w:eastAsia="ru-RU"/>
        </w:rPr>
        <w:t xml:space="preserve"> с понедельника по четверг с 9.00 до 16.00, в пятницу с 9.00 до 15.00 (обед с 12.00 до 12.45) по адресу: г. Москва, Вознесенский переулок, д. 22. </w:t>
      </w:r>
    </w:p>
    <w:p w:rsidR="00E76788" w:rsidRPr="003812BF" w:rsidRDefault="00E76788" w:rsidP="00E7678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5B595B"/>
          <w:sz w:val="24"/>
          <w:szCs w:val="24"/>
          <w:lang w:eastAsia="ru-RU"/>
        </w:rPr>
      </w:pPr>
      <w:r w:rsidRPr="003812BF">
        <w:rPr>
          <w:rFonts w:ascii="Arial" w:eastAsia="Times New Roman" w:hAnsi="Arial" w:cs="Arial"/>
          <w:color w:val="5B595B"/>
          <w:sz w:val="24"/>
          <w:szCs w:val="24"/>
          <w:lang w:eastAsia="ru-RU"/>
        </w:rPr>
        <w:t xml:space="preserve">Полная информация о Премии: </w:t>
      </w:r>
      <w:hyperlink r:id="rId6" w:history="1">
        <w:r w:rsidRPr="003812BF">
          <w:rPr>
            <w:rFonts w:ascii="Arial" w:eastAsia="Times New Roman" w:hAnsi="Arial" w:cs="Arial"/>
            <w:color w:val="039BE5"/>
            <w:sz w:val="24"/>
            <w:szCs w:val="24"/>
            <w:lang w:val="en" w:eastAsia="ru-RU"/>
          </w:rPr>
          <w:t>http</w:t>
        </w:r>
        <w:r w:rsidRPr="003812BF">
          <w:rPr>
            <w:rFonts w:ascii="Arial" w:eastAsia="Times New Roman" w:hAnsi="Arial" w:cs="Arial"/>
            <w:color w:val="039BE5"/>
            <w:sz w:val="24"/>
            <w:szCs w:val="24"/>
            <w:lang w:eastAsia="ru-RU"/>
          </w:rPr>
          <w:t>://</w:t>
        </w:r>
        <w:proofErr w:type="spellStart"/>
        <w:r w:rsidRPr="003812BF">
          <w:rPr>
            <w:rFonts w:ascii="Arial" w:eastAsia="Times New Roman" w:hAnsi="Arial" w:cs="Arial"/>
            <w:color w:val="039BE5"/>
            <w:sz w:val="24"/>
            <w:szCs w:val="24"/>
            <w:lang w:eastAsia="ru-RU"/>
          </w:rPr>
          <w:t>молодыеученые.рф</w:t>
        </w:r>
        <w:proofErr w:type="spellEnd"/>
        <w:r w:rsidRPr="003812BF">
          <w:rPr>
            <w:rFonts w:ascii="Arial" w:eastAsia="Times New Roman" w:hAnsi="Arial" w:cs="Arial"/>
            <w:color w:val="039BE5"/>
            <w:sz w:val="24"/>
            <w:szCs w:val="24"/>
            <w:lang w:eastAsia="ru-RU"/>
          </w:rPr>
          <w:t>/</w:t>
        </w:r>
      </w:hyperlink>
    </w:p>
    <w:p w:rsidR="00E76788" w:rsidRPr="00753128" w:rsidRDefault="00E76788" w:rsidP="00E76788">
      <w:pPr>
        <w:spacing w:before="30" w:after="225" w:line="240" w:lineRule="auto"/>
        <w:jc w:val="right"/>
        <w:outlineLvl w:val="1"/>
        <w:rPr>
          <w:rFonts w:ascii="Times New Roman" w:eastAsia="Times New Roman" w:hAnsi="Times New Roman"/>
          <w:color w:val="202020"/>
          <w:kern w:val="36"/>
          <w:sz w:val="28"/>
          <w:szCs w:val="28"/>
          <w:lang w:eastAsia="ru-RU"/>
        </w:rPr>
      </w:pPr>
    </w:p>
    <w:p w:rsidR="00A90814" w:rsidRPr="00A90814" w:rsidRDefault="00A90814" w:rsidP="00E76788">
      <w:pPr>
        <w:spacing w:before="30" w:after="225" w:line="240" w:lineRule="auto"/>
        <w:outlineLvl w:val="1"/>
        <w:rPr>
          <w:lang w:val="en-US"/>
        </w:rPr>
      </w:pPr>
      <w:bookmarkStart w:id="0" w:name="_GoBack"/>
      <w:bookmarkEnd w:id="0"/>
    </w:p>
    <w:p w:rsidR="00E76788" w:rsidRDefault="00A90814" w:rsidP="00E76788">
      <w:pPr>
        <w:keepNext/>
        <w:spacing w:before="30" w:after="225" w:line="240" w:lineRule="auto"/>
        <w:outlineLvl w:val="1"/>
      </w:pPr>
      <w: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6.5pt;height:49.5pt" o:ole="">
            <v:imagedata r:id="rId7" o:title=""/>
          </v:shape>
          <o:OLEObject Type="Embed" ProgID="Acrobat.Document.11" ShapeID="_x0000_i1026" DrawAspect="Icon" ObjectID="_1566992457" r:id="rId8"/>
        </w:object>
      </w:r>
    </w:p>
    <w:p w:rsidR="00E76788" w:rsidRDefault="00E76788" w:rsidP="00E76788">
      <w:pPr>
        <w:pStyle w:val="a4"/>
      </w:pPr>
      <w:r>
        <w:t xml:space="preserve">Рисунок </w:t>
      </w:r>
      <w:fldSimple w:instr=" SEQ Рисунок \* ARABIC ">
        <w:r>
          <w:rPr>
            <w:noProof/>
          </w:rPr>
          <w:t>1</w:t>
        </w:r>
      </w:fldSimple>
      <w:r>
        <w:t xml:space="preserve"> Согласие на обработку персональных данных</w:t>
      </w:r>
    </w:p>
    <w:p w:rsidR="00E76788" w:rsidRDefault="00E76788" w:rsidP="00E76788">
      <w:pPr>
        <w:keepNext/>
        <w:spacing w:before="30" w:after="225" w:line="240" w:lineRule="auto"/>
        <w:outlineLvl w:val="1"/>
      </w:pPr>
      <w:r>
        <w:t xml:space="preserve">    </w:t>
      </w:r>
      <w:bookmarkStart w:id="1" w:name="_MON_1566717840"/>
      <w:bookmarkEnd w:id="1"/>
      <w:r>
        <w:object w:dxaOrig="1531" w:dyaOrig="990">
          <v:shape id="_x0000_i1025" type="#_x0000_t75" style="width:76.5pt;height:49.5pt" o:ole="">
            <v:imagedata r:id="rId9" o:title=""/>
          </v:shape>
          <o:OLEObject Type="Embed" ProgID="Word.Document.12" ShapeID="_x0000_i1025" DrawAspect="Icon" ObjectID="_1566992458" r:id="rId10">
            <o:FieldCodes>\s</o:FieldCodes>
          </o:OLEObject>
        </w:object>
      </w:r>
    </w:p>
    <w:p w:rsidR="00E76788" w:rsidRDefault="00E76788" w:rsidP="00E76788">
      <w:pPr>
        <w:pStyle w:val="a4"/>
      </w:pPr>
      <w:r>
        <w:t>Рисунок 2 Извещение о проведении конкурса</w:t>
      </w:r>
    </w:p>
    <w:p w:rsidR="00E76788" w:rsidRDefault="00E76788" w:rsidP="00E76788">
      <w:pPr>
        <w:keepNext/>
        <w:spacing w:before="30" w:after="225" w:line="240" w:lineRule="auto"/>
        <w:outlineLvl w:val="1"/>
      </w:pPr>
      <w:r>
        <w:lastRenderedPageBreak/>
        <w:t xml:space="preserve">      </w:t>
      </w:r>
      <w:r w:rsidR="00A90814">
        <w:object w:dxaOrig="1531" w:dyaOrig="990">
          <v:shape id="_x0000_i1027" type="#_x0000_t75" style="width:76.5pt;height:49.5pt" o:ole="">
            <v:imagedata r:id="rId11" o:title=""/>
          </v:shape>
          <o:OLEObject Type="Embed" ProgID="Acrobat.Document.11" ShapeID="_x0000_i1027" DrawAspect="Icon" ObjectID="_1566992459" r:id="rId12"/>
        </w:object>
      </w:r>
    </w:p>
    <w:p w:rsidR="00E76788" w:rsidRDefault="00E76788" w:rsidP="00E76788">
      <w:pPr>
        <w:pStyle w:val="a4"/>
      </w:pPr>
      <w:r>
        <w:t>Рисунок 3 Требования к оформлению документов и материалов</w:t>
      </w:r>
    </w:p>
    <w:p w:rsidR="00E76788" w:rsidRDefault="00E76788" w:rsidP="00E76788">
      <w:pPr>
        <w:keepNext/>
        <w:spacing w:before="30" w:after="225" w:line="240" w:lineRule="auto"/>
        <w:outlineLvl w:val="1"/>
      </w:pPr>
      <w:r>
        <w:t xml:space="preserve">       </w:t>
      </w:r>
      <w:r w:rsidR="00A90814">
        <w:object w:dxaOrig="1531" w:dyaOrig="990">
          <v:shape id="_x0000_i1028" type="#_x0000_t75" style="width:76.5pt;height:49.5pt" o:ole="">
            <v:imagedata r:id="rId13" o:title=""/>
          </v:shape>
          <o:OLEObject Type="Embed" ProgID="Acrobat.Document.11" ShapeID="_x0000_i1028" DrawAspect="Icon" ObjectID="_1566992460" r:id="rId14"/>
        </w:object>
      </w:r>
    </w:p>
    <w:p w:rsidR="00E76788" w:rsidRPr="00094C20" w:rsidRDefault="00E76788" w:rsidP="00E76788">
      <w:pPr>
        <w:pStyle w:val="a4"/>
      </w:pPr>
      <w:r>
        <w:t>Рисунок 4 Представление на соискание премии</w:t>
      </w:r>
    </w:p>
    <w:p w:rsidR="006D3A9D" w:rsidRDefault="006D3A9D"/>
    <w:sectPr w:rsidR="006D3A9D" w:rsidSect="00945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D60FA4"/>
    <w:multiLevelType w:val="multilevel"/>
    <w:tmpl w:val="90A20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F76F2D"/>
    <w:multiLevelType w:val="multilevel"/>
    <w:tmpl w:val="DA9C4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426374"/>
    <w:multiLevelType w:val="multilevel"/>
    <w:tmpl w:val="498AC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788"/>
    <w:rsid w:val="006D3A9D"/>
    <w:rsid w:val="00A90814"/>
    <w:rsid w:val="00E76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005792-D6FC-467F-A885-73C772B22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678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76788"/>
    <w:rPr>
      <w:color w:val="0000FF"/>
      <w:u w:val="single"/>
    </w:rPr>
  </w:style>
  <w:style w:type="paragraph" w:styleId="a4">
    <w:name w:val="caption"/>
    <w:basedOn w:val="a"/>
    <w:next w:val="a"/>
    <w:uiPriority w:val="35"/>
    <w:unhideWhenUsed/>
    <w:qFormat/>
    <w:rsid w:val="00E7678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&#1084;&#1086;&#1083;&#1086;&#1076;&#1099;&#1077;&#1091;&#1095;&#1077;&#1085;&#1099;&#1077;.&#1088;&#1092;/" TargetMode="External"/><Relationship Id="rId11" Type="http://schemas.openxmlformats.org/officeDocument/2006/relationships/image" Target="media/image4.em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package" Target="embeddings/_________Microsoft_Word1.doc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428</Words>
  <Characters>2799</Characters>
  <Application>Microsoft Office Word</Application>
  <DocSecurity>0</DocSecurity>
  <Lines>75</Lines>
  <Paragraphs>49</Paragraphs>
  <ScaleCrop>false</ScaleCrop>
  <Company/>
  <LinksUpToDate>false</LinksUpToDate>
  <CharactersWithSpaces>3178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ermolaev a. a</dc:creator>
  <cp:keywords/>
  <dc:description/>
  <cp:lastModifiedBy>ermolaev a. a</cp:lastModifiedBy>
  <cp:revision>2</cp:revision>
  <dcterms:created xsi:type="dcterms:W3CDTF">2017-09-15T11:47:00Z</dcterms:created>
  <dcterms:modified xsi:type="dcterms:W3CDTF">2017-09-15T11:54:00Z</dcterms:modified>
</cp:coreProperties>
</file>